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89BCA" w14:textId="77777777" w:rsidR="004F7AFE" w:rsidRPr="008234BD" w:rsidRDefault="004F7AFE" w:rsidP="004F7AFE">
      <w:pPr>
        <w:jc w:val="center"/>
        <w:rPr>
          <w:b/>
          <w:sz w:val="28"/>
          <w:szCs w:val="28"/>
        </w:rPr>
      </w:pPr>
      <w:r>
        <w:rPr>
          <w:b/>
          <w:sz w:val="28"/>
          <w:szCs w:val="28"/>
        </w:rPr>
        <w:t>GreenCare for Troops</w:t>
      </w:r>
      <w:r>
        <w:rPr>
          <w:b/>
          <w:sz w:val="28"/>
          <w:szCs w:val="28"/>
        </w:rPr>
        <w:br/>
        <w:t>Media Talking Points and Facts &amp; Figures</w:t>
      </w:r>
    </w:p>
    <w:p w14:paraId="67D2E5A2" w14:textId="77777777" w:rsidR="001D10F4" w:rsidRDefault="001D10F4" w:rsidP="00C65976">
      <w:pPr>
        <w:rPr>
          <w:rFonts w:cs="Arial"/>
        </w:rPr>
      </w:pPr>
      <w:r w:rsidRPr="001D10F4">
        <w:rPr>
          <w:rFonts w:cs="Arial"/>
        </w:rPr>
        <w:t>Raising awareness for the GreenCare for Troops program with local communities and media is an important part of the program. Please take a moment to read these talking points describing the GreenCare for Troops program prior to contacting the media. When doing an interview, it is a good idea to have a copy of these notes with you for reference.</w:t>
      </w:r>
    </w:p>
    <w:p w14:paraId="52707D91" w14:textId="44901DC5" w:rsidR="00C65976" w:rsidRPr="00C65976" w:rsidRDefault="00C65976" w:rsidP="00C65976">
      <w:pPr>
        <w:rPr>
          <w:rFonts w:cs="Arial"/>
          <w:b/>
          <w:bCs/>
        </w:rPr>
      </w:pPr>
      <w:r w:rsidRPr="00C65976">
        <w:rPr>
          <w:rFonts w:cs="Arial"/>
          <w:b/>
          <w:bCs/>
        </w:rPr>
        <w:t>What is GreenCare for Troops?</w:t>
      </w:r>
    </w:p>
    <w:p w14:paraId="4F5DF0D9" w14:textId="0E360B3A" w:rsidR="001D10F4" w:rsidRPr="001D10F4" w:rsidRDefault="001D10F4" w:rsidP="00C65976">
      <w:pPr>
        <w:rPr>
          <w:rFonts w:cs="Arial"/>
        </w:rPr>
      </w:pPr>
      <w:r w:rsidRPr="001D10F4">
        <w:rPr>
          <w:rFonts w:cs="Arial"/>
        </w:rPr>
        <w:t>GreenCare for Troops is a nationwide outreach program sponsored by Project EverGreen and our company to care for lawns and landscapes of families of deployed military personnel.</w:t>
      </w:r>
      <w:r w:rsidR="00C73D25">
        <w:rPr>
          <w:rFonts w:cs="Arial"/>
        </w:rPr>
        <w:t xml:space="preserve"> The program is celebrating its 20</w:t>
      </w:r>
      <w:r w:rsidR="00C73D25" w:rsidRPr="00C73D25">
        <w:rPr>
          <w:rFonts w:cs="Arial"/>
          <w:vertAlign w:val="superscript"/>
        </w:rPr>
        <w:t>th</w:t>
      </w:r>
      <w:r w:rsidR="00C73D25">
        <w:rPr>
          <w:rFonts w:cs="Arial"/>
        </w:rPr>
        <w:t xml:space="preserve"> year serving military families in 2026.</w:t>
      </w:r>
    </w:p>
    <w:p w14:paraId="5428B9C2" w14:textId="31ACDB18" w:rsidR="00C65976" w:rsidRPr="00C65976" w:rsidRDefault="00C65976" w:rsidP="00C65976">
      <w:pPr>
        <w:rPr>
          <w:rFonts w:cs="Arial"/>
          <w:b/>
          <w:bCs/>
        </w:rPr>
      </w:pPr>
      <w:r w:rsidRPr="00C65976">
        <w:rPr>
          <w:rFonts w:cs="Arial"/>
          <w:b/>
          <w:bCs/>
        </w:rPr>
        <w:t>Who is Project EverGreen?</w:t>
      </w:r>
    </w:p>
    <w:p w14:paraId="293FE07A" w14:textId="77777777" w:rsidR="009A5B3D" w:rsidRDefault="009A5B3D" w:rsidP="00C65976">
      <w:pPr>
        <w:rPr>
          <w:rFonts w:cs="Arial"/>
          <w:b/>
          <w:bCs/>
        </w:rPr>
      </w:pPr>
      <w:r w:rsidRPr="009A5B3D">
        <w:rPr>
          <w:rFonts w:cs="Arial"/>
        </w:rPr>
        <w:t>Headquartered in Cleveland, Ohio, Project EverGreen is a national non-profit committed to bringing people together to make a difference in how yards, parks and communities creating a greener, healthier, cooler Earth. Project EverGreen initiatives include GreenCare for Troops,™ SnowCare for Troops,™ and GreenCare for Communities initiatives and the Clean Air Calculator</w:t>
      </w:r>
      <w:r w:rsidRPr="009A5B3D">
        <w:rPr>
          <w:rFonts w:cs="Arial"/>
          <w:b/>
          <w:bCs/>
        </w:rPr>
        <w:t>®.</w:t>
      </w:r>
    </w:p>
    <w:p w14:paraId="61622A22" w14:textId="386C2E7A" w:rsidR="00C65976" w:rsidRPr="00C65976" w:rsidRDefault="00C65976" w:rsidP="00C65976">
      <w:pPr>
        <w:rPr>
          <w:rFonts w:cs="Arial"/>
        </w:rPr>
      </w:pPr>
      <w:r w:rsidRPr="00C65976">
        <w:rPr>
          <w:rFonts w:cs="Arial"/>
          <w:b/>
          <w:bCs/>
        </w:rPr>
        <w:t>Signature programs include:</w:t>
      </w:r>
    </w:p>
    <w:p w14:paraId="0DF752B1" w14:textId="77777777" w:rsidR="00C65976" w:rsidRPr="001476D9" w:rsidRDefault="00C65976" w:rsidP="00C65976">
      <w:pPr>
        <w:numPr>
          <w:ilvl w:val="0"/>
          <w:numId w:val="1"/>
        </w:numPr>
        <w:contextualSpacing/>
        <w:rPr>
          <w:rFonts w:cs="Arial"/>
        </w:rPr>
      </w:pPr>
      <w:r w:rsidRPr="001476D9">
        <w:rPr>
          <w:rFonts w:cs="Arial"/>
        </w:rPr>
        <w:t>GreenCare for Troops™</w:t>
      </w:r>
    </w:p>
    <w:p w14:paraId="642BF8D6" w14:textId="77777777" w:rsidR="00C65976" w:rsidRPr="001476D9" w:rsidRDefault="00C65976" w:rsidP="00C65976">
      <w:pPr>
        <w:numPr>
          <w:ilvl w:val="0"/>
          <w:numId w:val="1"/>
        </w:numPr>
        <w:contextualSpacing/>
        <w:rPr>
          <w:rFonts w:cs="Arial"/>
        </w:rPr>
      </w:pPr>
      <w:r w:rsidRPr="001476D9">
        <w:rPr>
          <w:rFonts w:cs="Arial"/>
        </w:rPr>
        <w:t>SnowCare for Troops™</w:t>
      </w:r>
    </w:p>
    <w:p w14:paraId="05F60DDA" w14:textId="77777777" w:rsidR="00C65976" w:rsidRPr="001476D9" w:rsidRDefault="00C65976" w:rsidP="00C65976">
      <w:pPr>
        <w:numPr>
          <w:ilvl w:val="0"/>
          <w:numId w:val="1"/>
        </w:numPr>
        <w:contextualSpacing/>
        <w:rPr>
          <w:rFonts w:cs="Arial"/>
        </w:rPr>
      </w:pPr>
      <w:r w:rsidRPr="001476D9">
        <w:rPr>
          <w:rFonts w:cs="Arial"/>
        </w:rPr>
        <w:t>GreenCare for Communities™</w:t>
      </w:r>
    </w:p>
    <w:p w14:paraId="4B7E0B15" w14:textId="77777777" w:rsidR="00C65976" w:rsidRPr="001476D9" w:rsidRDefault="00C65976" w:rsidP="00C65976">
      <w:pPr>
        <w:numPr>
          <w:ilvl w:val="0"/>
          <w:numId w:val="1"/>
        </w:numPr>
        <w:contextualSpacing/>
        <w:rPr>
          <w:rFonts w:cs="Arial"/>
        </w:rPr>
      </w:pPr>
      <w:r w:rsidRPr="001476D9">
        <w:rPr>
          <w:rFonts w:cs="Arial"/>
        </w:rPr>
        <w:t>Clean Air Calculator™</w:t>
      </w:r>
    </w:p>
    <w:p w14:paraId="5A6DA14A" w14:textId="304DE70A" w:rsidR="00C65976" w:rsidRPr="00C65976" w:rsidRDefault="00C73D25" w:rsidP="00C65976">
      <w:pPr>
        <w:rPr>
          <w:rFonts w:cs="Arial"/>
        </w:rPr>
      </w:pPr>
      <w:r>
        <w:rPr>
          <w:rFonts w:cs="Arial"/>
        </w:rPr>
        <w:br/>
      </w:r>
      <w:r w:rsidR="00C65976" w:rsidRPr="00C65976">
        <w:rPr>
          <w:rFonts w:cs="Arial"/>
        </w:rPr>
        <w:t xml:space="preserve">Learn more at </w:t>
      </w:r>
      <w:hyperlink r:id="rId5" w:tgtFrame="_new" w:history="1">
        <w:r w:rsidR="00C65976" w:rsidRPr="00C65976">
          <w:rPr>
            <w:rStyle w:val="Hyperlink"/>
            <w:rFonts w:cs="Arial"/>
          </w:rPr>
          <w:t>www.ProjectEverGreen.org</w:t>
        </w:r>
      </w:hyperlink>
    </w:p>
    <w:p w14:paraId="0FBE8022" w14:textId="77777777" w:rsidR="00C65976" w:rsidRPr="00C65976" w:rsidRDefault="00C65976" w:rsidP="00C65976">
      <w:pPr>
        <w:rPr>
          <w:rFonts w:cs="Arial"/>
          <w:b/>
          <w:bCs/>
        </w:rPr>
      </w:pPr>
      <w:r w:rsidRPr="00C65976">
        <w:rPr>
          <w:rFonts w:cs="Arial"/>
          <w:b/>
          <w:bCs/>
        </w:rPr>
        <w:t>How Can Military Families Sign Up?</w:t>
      </w:r>
    </w:p>
    <w:p w14:paraId="1A4646F6" w14:textId="77777777" w:rsidR="00C65976" w:rsidRPr="00C65976" w:rsidRDefault="00C65976" w:rsidP="00C65976">
      <w:pPr>
        <w:rPr>
          <w:rFonts w:cs="Arial"/>
        </w:rPr>
      </w:pPr>
      <w:r w:rsidRPr="00C65976">
        <w:rPr>
          <w:rFonts w:cs="Arial"/>
        </w:rPr>
        <w:t>Eligible families can register for services in one of two ways:</w:t>
      </w:r>
    </w:p>
    <w:p w14:paraId="2A194D7B" w14:textId="2776AB21" w:rsidR="000B1BE4" w:rsidRPr="000B1BE4" w:rsidRDefault="00B37B63" w:rsidP="00F22A99">
      <w:pPr>
        <w:numPr>
          <w:ilvl w:val="0"/>
          <w:numId w:val="2"/>
        </w:numPr>
        <w:contextualSpacing/>
        <w:rPr>
          <w:rFonts w:cs="Arial"/>
        </w:rPr>
      </w:pPr>
      <w:r w:rsidRPr="000B1BE4">
        <w:rPr>
          <w:rFonts w:cs="Arial"/>
        </w:rPr>
        <w:t xml:space="preserve">Call 888-611-2955 or visit </w:t>
      </w:r>
      <w:hyperlink r:id="rId6" w:history="1">
        <w:r w:rsidR="000B1BE4" w:rsidRPr="00B74443">
          <w:rPr>
            <w:rStyle w:val="Hyperlink"/>
          </w:rPr>
          <w:t>https://projectevergreen.org/greencare-for-troops/</w:t>
        </w:r>
      </w:hyperlink>
    </w:p>
    <w:p w14:paraId="144CB770" w14:textId="7EE26671" w:rsidR="00C65976" w:rsidRPr="000B1BE4" w:rsidRDefault="00B7098A" w:rsidP="00F22A99">
      <w:pPr>
        <w:numPr>
          <w:ilvl w:val="0"/>
          <w:numId w:val="2"/>
        </w:numPr>
        <w:contextualSpacing/>
        <w:rPr>
          <w:rFonts w:cs="Arial"/>
        </w:rPr>
      </w:pPr>
      <w:r w:rsidRPr="000B1BE4">
        <w:rPr>
          <w:rFonts w:cs="Arial"/>
        </w:rPr>
        <w:t>C</w:t>
      </w:r>
      <w:r w:rsidR="00C65976" w:rsidRPr="000B1BE4">
        <w:rPr>
          <w:rFonts w:cs="Arial"/>
        </w:rPr>
        <w:t>ontact</w:t>
      </w:r>
      <w:r w:rsidRPr="000B1BE4">
        <w:rPr>
          <w:rFonts w:cs="Arial"/>
        </w:rPr>
        <w:t xml:space="preserve"> the</w:t>
      </w:r>
      <w:r w:rsidR="00C65976" w:rsidRPr="000B1BE4">
        <w:rPr>
          <w:rFonts w:cs="Arial"/>
        </w:rPr>
        <w:t xml:space="preserve"> Project EverGreen staff:</w:t>
      </w:r>
      <w:r w:rsidR="00C73D25">
        <w:rPr>
          <w:rFonts w:cs="Arial"/>
        </w:rPr>
        <w:br/>
      </w:r>
    </w:p>
    <w:p w14:paraId="5E25F98F" w14:textId="66CBF1C3" w:rsidR="00C65976" w:rsidRPr="00C65976" w:rsidRDefault="00C65976" w:rsidP="00C65976">
      <w:pPr>
        <w:numPr>
          <w:ilvl w:val="1"/>
          <w:numId w:val="2"/>
        </w:numPr>
        <w:rPr>
          <w:rFonts w:cs="Arial"/>
        </w:rPr>
      </w:pPr>
      <w:r w:rsidRPr="00C65976">
        <w:rPr>
          <w:rFonts w:cs="Arial"/>
          <w:b/>
          <w:bCs/>
        </w:rPr>
        <w:t>Ki Matsko</w:t>
      </w:r>
      <w:r w:rsidRPr="00C65976">
        <w:rPr>
          <w:rFonts w:cs="Arial"/>
        </w:rPr>
        <w:t xml:space="preserve"> – </w:t>
      </w:r>
      <w:hyperlink r:id="rId7" w:history="1">
        <w:r w:rsidR="00AB2629" w:rsidRPr="00C65976">
          <w:rPr>
            <w:rStyle w:val="Hyperlink"/>
            <w:rFonts w:cs="Arial"/>
          </w:rPr>
          <w:t>kimatsko@projectevergreen.com</w:t>
        </w:r>
      </w:hyperlink>
      <w:r w:rsidR="00AB2629">
        <w:rPr>
          <w:rFonts w:cs="Arial"/>
        </w:rPr>
        <w:t xml:space="preserve"> </w:t>
      </w:r>
    </w:p>
    <w:p w14:paraId="71E3D3CA" w14:textId="36812B54" w:rsidR="00C65976" w:rsidRDefault="00C65976" w:rsidP="00C65976">
      <w:pPr>
        <w:numPr>
          <w:ilvl w:val="1"/>
          <w:numId w:val="2"/>
        </w:numPr>
        <w:rPr>
          <w:rFonts w:cs="Arial"/>
        </w:rPr>
      </w:pPr>
      <w:r w:rsidRPr="00C65976">
        <w:rPr>
          <w:rFonts w:cs="Arial"/>
          <w:b/>
          <w:bCs/>
        </w:rPr>
        <w:t>Shelley Kane</w:t>
      </w:r>
      <w:r w:rsidRPr="00C65976">
        <w:rPr>
          <w:rFonts w:cs="Arial"/>
        </w:rPr>
        <w:t xml:space="preserve"> – </w:t>
      </w:r>
      <w:hyperlink r:id="rId8" w:history="1">
        <w:r w:rsidR="00AB2629" w:rsidRPr="00C65976">
          <w:rPr>
            <w:rStyle w:val="Hyperlink"/>
            <w:rFonts w:cs="Arial"/>
          </w:rPr>
          <w:t>shelleykane@projectevergreen.com</w:t>
        </w:r>
      </w:hyperlink>
      <w:r w:rsidR="00AB2629">
        <w:rPr>
          <w:rFonts w:cs="Arial"/>
        </w:rPr>
        <w:t xml:space="preserve"> </w:t>
      </w:r>
    </w:p>
    <w:p w14:paraId="664ECDA7" w14:textId="5DB3A9C3" w:rsidR="00060989" w:rsidRPr="00C65976" w:rsidRDefault="00060989" w:rsidP="00C65976">
      <w:pPr>
        <w:numPr>
          <w:ilvl w:val="1"/>
          <w:numId w:val="2"/>
        </w:numPr>
        <w:rPr>
          <w:rFonts w:cs="Arial"/>
        </w:rPr>
      </w:pPr>
      <w:r>
        <w:rPr>
          <w:rFonts w:cs="Arial"/>
          <w:b/>
          <w:bCs/>
        </w:rPr>
        <w:t>Hannah Degner -</w:t>
      </w:r>
      <w:r>
        <w:rPr>
          <w:rFonts w:cs="Arial"/>
        </w:rPr>
        <w:t xml:space="preserve"> </w:t>
      </w:r>
      <w:hyperlink r:id="rId9" w:history="1">
        <w:r w:rsidR="00EF6BFB" w:rsidRPr="00B74443">
          <w:rPr>
            <w:rStyle w:val="Hyperlink"/>
            <w:rFonts w:cs="Arial"/>
          </w:rPr>
          <w:t>hannahdegner@projectevergreen.com</w:t>
        </w:r>
      </w:hyperlink>
      <w:r w:rsidR="00EF6BFB">
        <w:rPr>
          <w:rFonts w:cs="Arial"/>
        </w:rPr>
        <w:t xml:space="preserve"> </w:t>
      </w:r>
    </w:p>
    <w:p w14:paraId="0222C9AB" w14:textId="77777777" w:rsidR="00C65976" w:rsidRPr="00C65976" w:rsidRDefault="00C65976" w:rsidP="00C65976">
      <w:pPr>
        <w:rPr>
          <w:rFonts w:cs="Arial"/>
          <w:b/>
          <w:bCs/>
        </w:rPr>
      </w:pPr>
      <w:r w:rsidRPr="00C65976">
        <w:rPr>
          <w:rFonts w:cs="Arial"/>
          <w:b/>
          <w:bCs/>
        </w:rPr>
        <w:t>Why Are Green Spaces Important to Military Families?</w:t>
      </w:r>
    </w:p>
    <w:p w14:paraId="158A953B" w14:textId="77777777" w:rsidR="00D1418A" w:rsidRPr="00D1418A" w:rsidRDefault="00D1418A" w:rsidP="00D1418A">
      <w:pPr>
        <w:rPr>
          <w:rFonts w:cs="Arial"/>
        </w:rPr>
      </w:pPr>
      <w:r w:rsidRPr="00D1418A">
        <w:rPr>
          <w:rFonts w:cs="Arial"/>
        </w:rPr>
        <w:lastRenderedPageBreak/>
        <w:t>Parks, lawns, landscapes and maintained green spaces help to mitigate temperature increases in communities and significantly reduce energy use and cooling costs. Project EverGreen’s initiatives – GreenCare for Troops and GreenCare for Communities – have made a significant impact.</w:t>
      </w:r>
    </w:p>
    <w:p w14:paraId="008BC683" w14:textId="77777777" w:rsidR="00D1418A" w:rsidRPr="00D1418A" w:rsidRDefault="00D1418A" w:rsidP="00D1418A">
      <w:pPr>
        <w:rPr>
          <w:rFonts w:cs="Arial"/>
        </w:rPr>
      </w:pPr>
      <w:r w:rsidRPr="00D1418A">
        <w:rPr>
          <w:rFonts w:cs="Arial"/>
        </w:rPr>
        <w:t>Through its nationwide base of professional volunteers, Project EverGreen has connected people, plants and their communities to maximize the health of grass, plants and trees, which in turn sequesters carbon and cleans the air.</w:t>
      </w:r>
    </w:p>
    <w:p w14:paraId="0D4B4D69" w14:textId="77777777" w:rsidR="00D1418A" w:rsidRPr="00D1418A" w:rsidRDefault="00D1418A" w:rsidP="00D1418A">
      <w:pPr>
        <w:rPr>
          <w:rFonts w:cs="Arial"/>
        </w:rPr>
      </w:pPr>
      <w:r w:rsidRPr="00D1418A">
        <w:rPr>
          <w:rFonts w:cs="Arial"/>
        </w:rPr>
        <w:t>Both initiatives support healthy green spaces in neighborhoods and cities, enabling maintained green spaces to function as the lungs of the city and offsetting the negative effects of a warming environment. For more information on the benefits of green spaces, visit </w:t>
      </w:r>
      <w:hyperlink r:id="rId10" w:tgtFrame="_blank" w:tooltip="View the homepage" w:history="1">
        <w:r w:rsidRPr="00D1418A">
          <w:rPr>
            <w:rStyle w:val="Hyperlink"/>
            <w:rFonts w:cs="Arial"/>
          </w:rPr>
          <w:t>www.ProjectEverGreen.org</w:t>
        </w:r>
      </w:hyperlink>
      <w:r w:rsidRPr="00D1418A">
        <w:rPr>
          <w:rFonts w:cs="Arial"/>
        </w:rPr>
        <w:t>.</w:t>
      </w:r>
    </w:p>
    <w:p w14:paraId="27A3E875" w14:textId="77777777" w:rsidR="00C65976" w:rsidRPr="00C65976" w:rsidRDefault="00C65976" w:rsidP="00C65976">
      <w:pPr>
        <w:rPr>
          <w:rFonts w:cs="Arial"/>
          <w:b/>
          <w:bCs/>
        </w:rPr>
      </w:pPr>
      <w:r w:rsidRPr="00C65976">
        <w:rPr>
          <w:rFonts w:cs="Arial"/>
          <w:b/>
          <w:bCs/>
        </w:rPr>
        <w:t>Impact by the Numbers</w:t>
      </w:r>
    </w:p>
    <w:p w14:paraId="561996B7" w14:textId="1E5E40BD" w:rsidR="00C65976" w:rsidRPr="00C65976" w:rsidRDefault="00C65976" w:rsidP="00C65976">
      <w:pPr>
        <w:rPr>
          <w:rFonts w:cs="Arial"/>
        </w:rPr>
      </w:pPr>
      <w:r w:rsidRPr="00C65976">
        <w:rPr>
          <w:rFonts w:cs="Arial"/>
        </w:rPr>
        <w:t>Since its launch</w:t>
      </w:r>
      <w:r w:rsidR="007E0486">
        <w:rPr>
          <w:rFonts w:cs="Arial"/>
        </w:rPr>
        <w:t xml:space="preserve"> in 2006</w:t>
      </w:r>
      <w:r w:rsidRPr="00C65976">
        <w:rPr>
          <w:rFonts w:cs="Arial"/>
        </w:rPr>
        <w:t xml:space="preserve">, </w:t>
      </w:r>
      <w:r w:rsidRPr="001476D9">
        <w:rPr>
          <w:rFonts w:cs="Arial"/>
        </w:rPr>
        <w:t>GreenCare for Troops</w:t>
      </w:r>
      <w:r w:rsidRPr="00C65976">
        <w:rPr>
          <w:rFonts w:cs="Arial"/>
        </w:rPr>
        <w:t xml:space="preserve"> has:</w:t>
      </w:r>
    </w:p>
    <w:p w14:paraId="3E80D71B" w14:textId="32B35B2E" w:rsidR="004A344E" w:rsidRPr="000A758F" w:rsidRDefault="000A758F" w:rsidP="004A344E">
      <w:pPr>
        <w:numPr>
          <w:ilvl w:val="0"/>
          <w:numId w:val="4"/>
        </w:numPr>
        <w:spacing w:after="0"/>
        <w:rPr>
          <w:rFonts w:ascii="Aptos" w:hAnsi="Aptos"/>
          <w:sz w:val="24"/>
          <w:szCs w:val="24"/>
        </w:rPr>
      </w:pPr>
      <w:r w:rsidRPr="000A758F">
        <w:rPr>
          <w:rFonts w:ascii="Aptos" w:hAnsi="Aptos"/>
          <w:sz w:val="24"/>
          <w:szCs w:val="24"/>
        </w:rPr>
        <w:t xml:space="preserve">Delivered </w:t>
      </w:r>
      <w:r w:rsidR="004A344E" w:rsidRPr="000A758F">
        <w:rPr>
          <w:rFonts w:ascii="Aptos" w:hAnsi="Aptos"/>
          <w:sz w:val="24"/>
          <w:szCs w:val="24"/>
        </w:rPr>
        <w:t>$20 million in donated services</w:t>
      </w:r>
    </w:p>
    <w:p w14:paraId="6FC901B2" w14:textId="35596F9E" w:rsidR="004A344E" w:rsidRPr="000A758F" w:rsidRDefault="000A758F" w:rsidP="004A344E">
      <w:pPr>
        <w:numPr>
          <w:ilvl w:val="0"/>
          <w:numId w:val="4"/>
        </w:numPr>
        <w:spacing w:after="0"/>
        <w:rPr>
          <w:rFonts w:ascii="Aptos" w:hAnsi="Aptos"/>
          <w:sz w:val="24"/>
          <w:szCs w:val="24"/>
        </w:rPr>
      </w:pPr>
      <w:r w:rsidRPr="000A758F">
        <w:rPr>
          <w:rFonts w:ascii="Aptos" w:hAnsi="Aptos"/>
          <w:sz w:val="24"/>
          <w:szCs w:val="24"/>
        </w:rPr>
        <w:t xml:space="preserve">Registered </w:t>
      </w:r>
      <w:r w:rsidR="004A344E" w:rsidRPr="000A758F">
        <w:rPr>
          <w:rFonts w:ascii="Aptos" w:hAnsi="Aptos"/>
          <w:sz w:val="24"/>
          <w:szCs w:val="24"/>
        </w:rPr>
        <w:t>15,000 professional volunteers</w:t>
      </w:r>
    </w:p>
    <w:p w14:paraId="0D52F02B" w14:textId="20A39EA0" w:rsidR="004A344E" w:rsidRPr="000A758F" w:rsidRDefault="000A758F" w:rsidP="004A344E">
      <w:pPr>
        <w:numPr>
          <w:ilvl w:val="0"/>
          <w:numId w:val="4"/>
        </w:numPr>
        <w:spacing w:after="0"/>
        <w:rPr>
          <w:rFonts w:ascii="Aptos" w:hAnsi="Aptos"/>
          <w:sz w:val="24"/>
          <w:szCs w:val="24"/>
        </w:rPr>
      </w:pPr>
      <w:r w:rsidRPr="000A758F">
        <w:rPr>
          <w:rFonts w:ascii="Aptos" w:hAnsi="Aptos"/>
          <w:sz w:val="24"/>
          <w:szCs w:val="24"/>
        </w:rPr>
        <w:t xml:space="preserve">Served </w:t>
      </w:r>
      <w:r w:rsidR="004A344E" w:rsidRPr="000A758F">
        <w:rPr>
          <w:rFonts w:ascii="Aptos" w:hAnsi="Aptos"/>
          <w:sz w:val="24"/>
          <w:szCs w:val="24"/>
        </w:rPr>
        <w:t xml:space="preserve">20,000 military families </w:t>
      </w:r>
    </w:p>
    <w:p w14:paraId="41D467AE" w14:textId="77777777" w:rsidR="004A344E" w:rsidRPr="000A758F" w:rsidRDefault="004A344E" w:rsidP="004A344E">
      <w:pPr>
        <w:numPr>
          <w:ilvl w:val="0"/>
          <w:numId w:val="4"/>
        </w:numPr>
        <w:spacing w:after="0"/>
        <w:rPr>
          <w:rFonts w:ascii="Aptos" w:hAnsi="Aptos"/>
          <w:sz w:val="24"/>
          <w:szCs w:val="24"/>
        </w:rPr>
      </w:pPr>
      <w:r w:rsidRPr="000A758F">
        <w:rPr>
          <w:rFonts w:ascii="Aptos" w:hAnsi="Aptos"/>
          <w:sz w:val="24"/>
          <w:szCs w:val="24"/>
        </w:rPr>
        <w:t>All 50 states reached</w:t>
      </w:r>
    </w:p>
    <w:p w14:paraId="76A136A0" w14:textId="5CBE1980" w:rsidR="00C65976" w:rsidRPr="000A758F" w:rsidRDefault="00C65976" w:rsidP="00C65976">
      <w:pPr>
        <w:numPr>
          <w:ilvl w:val="0"/>
          <w:numId w:val="4"/>
        </w:numPr>
        <w:rPr>
          <w:rFonts w:cs="Arial"/>
          <w:sz w:val="24"/>
          <w:szCs w:val="24"/>
        </w:rPr>
      </w:pPr>
      <w:r w:rsidRPr="000A758F">
        <w:rPr>
          <w:rFonts w:cs="Arial"/>
          <w:sz w:val="24"/>
          <w:szCs w:val="24"/>
        </w:rPr>
        <w:t xml:space="preserve">Mobilized a nationwide network of landscape </w:t>
      </w:r>
      <w:r w:rsidR="00AF4A8F">
        <w:rPr>
          <w:rFonts w:cs="Arial"/>
          <w:sz w:val="24"/>
          <w:szCs w:val="24"/>
        </w:rPr>
        <w:t xml:space="preserve">and lawn care </w:t>
      </w:r>
      <w:r w:rsidRPr="000A758F">
        <w:rPr>
          <w:rFonts w:cs="Arial"/>
          <w:sz w:val="24"/>
          <w:szCs w:val="24"/>
        </w:rPr>
        <w:t>professionals committed to giving back</w:t>
      </w:r>
    </w:p>
    <w:p w14:paraId="66411544" w14:textId="77777777" w:rsidR="00C65976" w:rsidRPr="00C65976" w:rsidRDefault="00C65976" w:rsidP="00C65976">
      <w:pPr>
        <w:rPr>
          <w:rFonts w:cs="Arial"/>
          <w:b/>
          <w:bCs/>
        </w:rPr>
      </w:pPr>
      <w:r w:rsidRPr="00C65976">
        <w:rPr>
          <w:rFonts w:cs="Arial"/>
          <w:b/>
          <w:bCs/>
        </w:rPr>
        <w:t>Want to Help or Learn More?</w:t>
      </w:r>
    </w:p>
    <w:p w14:paraId="69D9BEA6" w14:textId="77777777" w:rsidR="00C65976" w:rsidRPr="00AF4A8F" w:rsidRDefault="00C65976" w:rsidP="00C65976">
      <w:pPr>
        <w:rPr>
          <w:rFonts w:cs="Arial"/>
        </w:rPr>
      </w:pPr>
      <w:r w:rsidRPr="00AF4A8F">
        <w:rPr>
          <w:rFonts w:cs="Arial"/>
        </w:rPr>
        <w:t xml:space="preserve">Visit </w:t>
      </w:r>
      <w:hyperlink r:id="rId11" w:tgtFrame="_new" w:history="1">
        <w:r w:rsidRPr="00AF4A8F">
          <w:rPr>
            <w:rStyle w:val="Hyperlink"/>
            <w:rFonts w:cs="Arial"/>
          </w:rPr>
          <w:t>www.ProjectEverGreen.org</w:t>
        </w:r>
      </w:hyperlink>
      <w:r w:rsidRPr="00AF4A8F">
        <w:rPr>
          <w:rFonts w:cs="Arial"/>
        </w:rPr>
        <w:t xml:space="preserve"> for additional information, to register a military family, or to sign up as a volunteer.</w:t>
      </w:r>
    </w:p>
    <w:p w14:paraId="3BBC14AD" w14:textId="77777777" w:rsidR="00C65976" w:rsidRDefault="00C65976" w:rsidP="00C65976"/>
    <w:sectPr w:rsidR="00C659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6422D"/>
    <w:multiLevelType w:val="multilevel"/>
    <w:tmpl w:val="E0800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1976D7"/>
    <w:multiLevelType w:val="multilevel"/>
    <w:tmpl w:val="CF98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407F16"/>
    <w:multiLevelType w:val="multilevel"/>
    <w:tmpl w:val="63E232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C93583"/>
    <w:multiLevelType w:val="multilevel"/>
    <w:tmpl w:val="1BAAB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2C41560"/>
    <w:multiLevelType w:val="multilevel"/>
    <w:tmpl w:val="7FA0B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5896906">
    <w:abstractNumId w:val="1"/>
  </w:num>
  <w:num w:numId="2" w16cid:durableId="72505956">
    <w:abstractNumId w:val="2"/>
  </w:num>
  <w:num w:numId="3" w16cid:durableId="1395280096">
    <w:abstractNumId w:val="4"/>
  </w:num>
  <w:num w:numId="4" w16cid:durableId="2060007797">
    <w:abstractNumId w:val="3"/>
  </w:num>
  <w:num w:numId="5" w16cid:durableId="115416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AFE"/>
    <w:rsid w:val="00060989"/>
    <w:rsid w:val="000712F9"/>
    <w:rsid w:val="000A758F"/>
    <w:rsid w:val="000B1BE4"/>
    <w:rsid w:val="00104C0F"/>
    <w:rsid w:val="001476D9"/>
    <w:rsid w:val="001D10F4"/>
    <w:rsid w:val="00334281"/>
    <w:rsid w:val="003473FB"/>
    <w:rsid w:val="004A344E"/>
    <w:rsid w:val="004B1FF9"/>
    <w:rsid w:val="004F7AFE"/>
    <w:rsid w:val="00785AE8"/>
    <w:rsid w:val="007B6A37"/>
    <w:rsid w:val="007E0486"/>
    <w:rsid w:val="008912EA"/>
    <w:rsid w:val="008939D2"/>
    <w:rsid w:val="009A5B3D"/>
    <w:rsid w:val="00A07893"/>
    <w:rsid w:val="00AB2629"/>
    <w:rsid w:val="00AF1CA6"/>
    <w:rsid w:val="00AF4A8F"/>
    <w:rsid w:val="00B37B63"/>
    <w:rsid w:val="00B7098A"/>
    <w:rsid w:val="00BA7DC0"/>
    <w:rsid w:val="00C65976"/>
    <w:rsid w:val="00C73D25"/>
    <w:rsid w:val="00D1418A"/>
    <w:rsid w:val="00DE7D07"/>
    <w:rsid w:val="00E114FF"/>
    <w:rsid w:val="00E12CE5"/>
    <w:rsid w:val="00EF6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309D6"/>
  <w15:chartTrackingRefBased/>
  <w15:docId w15:val="{2F716FEB-8AB4-43DB-BD6E-C1862FC86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AFE"/>
    <w:pPr>
      <w:spacing w:after="200" w:line="276" w:lineRule="auto"/>
    </w:pPr>
    <w:rPr>
      <w:kern w:val="0"/>
      <w14:ligatures w14:val="none"/>
    </w:rPr>
  </w:style>
  <w:style w:type="paragraph" w:styleId="Heading1">
    <w:name w:val="heading 1"/>
    <w:basedOn w:val="Normal"/>
    <w:next w:val="Normal"/>
    <w:link w:val="Heading1Char"/>
    <w:uiPriority w:val="9"/>
    <w:qFormat/>
    <w:rsid w:val="004F7AF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F7AF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F7AFE"/>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F7AFE"/>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4F7AFE"/>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F7AFE"/>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F7AFE"/>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F7AFE"/>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F7AFE"/>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A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7A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7A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7A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7A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7A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7A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7A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7AFE"/>
    <w:rPr>
      <w:rFonts w:eastAsiaTheme="majorEastAsia" w:cstheme="majorBidi"/>
      <w:color w:val="272727" w:themeColor="text1" w:themeTint="D8"/>
    </w:rPr>
  </w:style>
  <w:style w:type="paragraph" w:styleId="Title">
    <w:name w:val="Title"/>
    <w:basedOn w:val="Normal"/>
    <w:next w:val="Normal"/>
    <w:link w:val="TitleChar"/>
    <w:uiPriority w:val="10"/>
    <w:qFormat/>
    <w:rsid w:val="004F7AF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F7A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7AFE"/>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F7A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7AFE"/>
    <w:pPr>
      <w:spacing w:before="160" w:after="160" w:line="259" w:lineRule="auto"/>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4F7AFE"/>
    <w:rPr>
      <w:i/>
      <w:iCs/>
      <w:color w:val="404040" w:themeColor="text1" w:themeTint="BF"/>
    </w:rPr>
  </w:style>
  <w:style w:type="paragraph" w:styleId="ListParagraph">
    <w:name w:val="List Paragraph"/>
    <w:basedOn w:val="Normal"/>
    <w:uiPriority w:val="34"/>
    <w:qFormat/>
    <w:rsid w:val="004F7AFE"/>
    <w:pPr>
      <w:spacing w:after="160" w:line="259" w:lineRule="auto"/>
      <w:ind w:left="720"/>
      <w:contextualSpacing/>
    </w:pPr>
    <w:rPr>
      <w:kern w:val="2"/>
      <w14:ligatures w14:val="standardContextual"/>
    </w:rPr>
  </w:style>
  <w:style w:type="character" w:styleId="IntenseEmphasis">
    <w:name w:val="Intense Emphasis"/>
    <w:basedOn w:val="DefaultParagraphFont"/>
    <w:uiPriority w:val="21"/>
    <w:qFormat/>
    <w:rsid w:val="004F7AFE"/>
    <w:rPr>
      <w:i/>
      <w:iCs/>
      <w:color w:val="0F4761" w:themeColor="accent1" w:themeShade="BF"/>
    </w:rPr>
  </w:style>
  <w:style w:type="paragraph" w:styleId="IntenseQuote">
    <w:name w:val="Intense Quote"/>
    <w:basedOn w:val="Normal"/>
    <w:next w:val="Normal"/>
    <w:link w:val="IntenseQuoteChar"/>
    <w:uiPriority w:val="30"/>
    <w:qFormat/>
    <w:rsid w:val="004F7AFE"/>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4F7AFE"/>
    <w:rPr>
      <w:i/>
      <w:iCs/>
      <w:color w:val="0F4761" w:themeColor="accent1" w:themeShade="BF"/>
    </w:rPr>
  </w:style>
  <w:style w:type="character" w:styleId="IntenseReference">
    <w:name w:val="Intense Reference"/>
    <w:basedOn w:val="DefaultParagraphFont"/>
    <w:uiPriority w:val="32"/>
    <w:qFormat/>
    <w:rsid w:val="004F7AFE"/>
    <w:rPr>
      <w:b/>
      <w:bCs/>
      <w:smallCaps/>
      <w:color w:val="0F4761" w:themeColor="accent1" w:themeShade="BF"/>
      <w:spacing w:val="5"/>
    </w:rPr>
  </w:style>
  <w:style w:type="paragraph" w:styleId="NormalWeb">
    <w:name w:val="Normal (Web)"/>
    <w:basedOn w:val="Normal"/>
    <w:uiPriority w:val="99"/>
    <w:unhideWhenUsed/>
    <w:rsid w:val="004F7AF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F7AFE"/>
    <w:rPr>
      <w:color w:val="467886" w:themeColor="hyperlink"/>
      <w:u w:val="single"/>
    </w:rPr>
  </w:style>
  <w:style w:type="character" w:styleId="UnresolvedMention">
    <w:name w:val="Unresolved Mention"/>
    <w:basedOn w:val="DefaultParagraphFont"/>
    <w:uiPriority w:val="99"/>
    <w:semiHidden/>
    <w:unhideWhenUsed/>
    <w:rsid w:val="00C659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049642">
      <w:bodyDiv w:val="1"/>
      <w:marLeft w:val="0"/>
      <w:marRight w:val="0"/>
      <w:marTop w:val="0"/>
      <w:marBottom w:val="0"/>
      <w:divBdr>
        <w:top w:val="none" w:sz="0" w:space="0" w:color="auto"/>
        <w:left w:val="none" w:sz="0" w:space="0" w:color="auto"/>
        <w:bottom w:val="none" w:sz="0" w:space="0" w:color="auto"/>
        <w:right w:val="none" w:sz="0" w:space="0" w:color="auto"/>
      </w:divBdr>
    </w:div>
    <w:div w:id="107396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elleykane@projectevergree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imatsko@projectevergree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ojectevergreen.org/greencare-for-troops/" TargetMode="External"/><Relationship Id="rId11" Type="http://schemas.openxmlformats.org/officeDocument/2006/relationships/hyperlink" Target="https://www.projectevergreen.org" TargetMode="External"/><Relationship Id="rId5" Type="http://schemas.openxmlformats.org/officeDocument/2006/relationships/hyperlink" Target="https://www.projectevergreen.org" TargetMode="External"/><Relationship Id="rId10" Type="http://schemas.openxmlformats.org/officeDocument/2006/relationships/hyperlink" Target="https://projectevergreen.org/" TargetMode="External"/><Relationship Id="rId4" Type="http://schemas.openxmlformats.org/officeDocument/2006/relationships/webSettings" Target="webSettings.xml"/><Relationship Id="rId9" Type="http://schemas.openxmlformats.org/officeDocument/2006/relationships/hyperlink" Target="mailto:hannahdegner@projectevergree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474</Words>
  <Characters>2875</Characters>
  <Application>Microsoft Office Word</Application>
  <DocSecurity>0</DocSecurity>
  <Lines>58</Lines>
  <Paragraphs>43</Paragraphs>
  <ScaleCrop>false</ScaleCrop>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Fenner</dc:creator>
  <cp:keywords/>
  <dc:description/>
  <cp:lastModifiedBy>Jeff Fenner</cp:lastModifiedBy>
  <cp:revision>5</cp:revision>
  <dcterms:created xsi:type="dcterms:W3CDTF">2026-03-06T19:18:00Z</dcterms:created>
  <dcterms:modified xsi:type="dcterms:W3CDTF">2026-04-21T14:51:00Z</dcterms:modified>
</cp:coreProperties>
</file>